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96D5C" w:rsidRPr="00947DCE" w:rsidRDefault="00303F35" w:rsidP="004257CA">
      <w:pPr>
        <w:jc w:val="center"/>
        <w:rPr>
          <w:b/>
          <w:sz w:val="40"/>
          <w:szCs w:val="40"/>
          <w:u w:val="single"/>
        </w:rPr>
      </w:pPr>
      <w:r w:rsidRPr="00947DCE">
        <w:rPr>
          <w:b/>
          <w:sz w:val="40"/>
          <w:szCs w:val="40"/>
          <w:u w:val="single"/>
        </w:rPr>
        <w:t>Akabane</w:t>
      </w:r>
      <w:r w:rsidR="004257CA" w:rsidRPr="00947DCE">
        <w:rPr>
          <w:b/>
          <w:sz w:val="40"/>
          <w:szCs w:val="40"/>
          <w:u w:val="single"/>
        </w:rPr>
        <w:t xml:space="preserve"> Virus in</w:t>
      </w:r>
      <w:r w:rsidR="00947DCE" w:rsidRPr="00947DCE">
        <w:rPr>
          <w:b/>
          <w:sz w:val="40"/>
          <w:szCs w:val="40"/>
          <w:u w:val="single"/>
        </w:rPr>
        <w:t xml:space="preserve"> Goats and Other</w:t>
      </w:r>
      <w:r w:rsidR="004257CA" w:rsidRPr="00947DCE">
        <w:rPr>
          <w:b/>
          <w:sz w:val="40"/>
          <w:szCs w:val="40"/>
          <w:u w:val="single"/>
        </w:rPr>
        <w:t xml:space="preserve"> Ruminants</w:t>
      </w:r>
    </w:p>
    <w:p w:rsidR="00107D41" w:rsidRDefault="00303F35">
      <w:r>
        <w:t>There has been some concern about the number of mosquitos in the Hunter Region and the potential of an Akabane Virus outbreak in livestock. Akabane Virus causes arthrogryposis (</w:t>
      </w:r>
      <w:r w:rsidR="007E7466">
        <w:t xml:space="preserve">permanently flexed </w:t>
      </w:r>
      <w:r>
        <w:t>joints</w:t>
      </w:r>
      <w:r w:rsidR="00B42F6D">
        <w:t xml:space="preserve">, contracted </w:t>
      </w:r>
      <w:r w:rsidR="00892ABB">
        <w:t>tendons and</w:t>
      </w:r>
      <w:r w:rsidR="00B42F6D">
        <w:t xml:space="preserve"> failure of normal muscle development in the limbs</w:t>
      </w:r>
      <w:r w:rsidR="00892ABB">
        <w:t xml:space="preserve"> and neck</w:t>
      </w:r>
      <w:r>
        <w:t>) and hydrancephaly</w:t>
      </w:r>
      <w:r w:rsidR="007E7466">
        <w:t xml:space="preserve"> (resulting in loss of mentation, blindness and incoordination)</w:t>
      </w:r>
      <w:r>
        <w:t xml:space="preserve"> in kids, lambs and calves throughout parts of Australia and other countries. Akabane virus i</w:t>
      </w:r>
      <w:r w:rsidR="004257CA">
        <w:t>s</w:t>
      </w:r>
      <w:r>
        <w:t xml:space="preserve"> insect transmitted with the</w:t>
      </w:r>
      <w:r w:rsidR="00B42F6D">
        <w:t xml:space="preserve"> </w:t>
      </w:r>
      <w:r>
        <w:t xml:space="preserve">only certain vector </w:t>
      </w:r>
      <w:r w:rsidR="00B42F6D">
        <w:t xml:space="preserve">in Australia </w:t>
      </w:r>
      <w:r>
        <w:t>being the biting midge</w:t>
      </w:r>
      <w:r w:rsidR="004257CA">
        <w:t xml:space="preserve">, </w:t>
      </w:r>
      <w:proofErr w:type="spellStart"/>
      <w:r w:rsidR="004257CA">
        <w:t>Culicoides</w:t>
      </w:r>
      <w:proofErr w:type="spellEnd"/>
      <w:r w:rsidRPr="00303F35">
        <w:rPr>
          <w:i/>
        </w:rPr>
        <w:t xml:space="preserve"> </w:t>
      </w:r>
      <w:proofErr w:type="spellStart"/>
      <w:r w:rsidR="004257CA" w:rsidRPr="00303F35">
        <w:rPr>
          <w:i/>
        </w:rPr>
        <w:t>brevitarsis</w:t>
      </w:r>
      <w:proofErr w:type="spellEnd"/>
      <w:r w:rsidR="001F42D5">
        <w:t>. H</w:t>
      </w:r>
      <w:r w:rsidR="004257CA">
        <w:t>owever</w:t>
      </w:r>
      <w:r>
        <w:t xml:space="preserve"> the virus has</w:t>
      </w:r>
      <w:r w:rsidR="00DB3934">
        <w:t xml:space="preserve"> been isolated in other arthropods such as the mosquito.</w:t>
      </w:r>
      <w:r w:rsidR="00107D41">
        <w:t xml:space="preserve"> The midges are widespread in Northern Australia and down the coast of NSW.  The spread time of the virus is late summer and early winter, when the midge activity is greatest.</w:t>
      </w:r>
    </w:p>
    <w:p w:rsidR="007E7466" w:rsidRDefault="00947DCE">
      <w:r>
        <w:rPr>
          <w:noProof/>
          <w:lang w:eastAsia="en-AU"/>
        </w:rPr>
        <w:drawing>
          <wp:anchor distT="0" distB="0" distL="114300" distR="114300" simplePos="0" relativeHeight="251658240" behindDoc="1" locked="0" layoutInCell="1" allowOverlap="1" wp14:anchorId="0D7D1C0A" wp14:editId="13A9579E">
            <wp:simplePos x="0" y="0"/>
            <wp:positionH relativeFrom="column">
              <wp:posOffset>0</wp:posOffset>
            </wp:positionH>
            <wp:positionV relativeFrom="paragraph">
              <wp:posOffset>1501140</wp:posOffset>
            </wp:positionV>
            <wp:extent cx="2847975" cy="1680845"/>
            <wp:effectExtent l="0" t="0" r="9525" b="0"/>
            <wp:wrapThrough wrapText="bothSides">
              <wp:wrapPolygon edited="0">
                <wp:start x="0" y="0"/>
                <wp:lineTo x="0" y="21298"/>
                <wp:lineTo x="21528" y="21298"/>
                <wp:lineTo x="21528" y="0"/>
                <wp:lineTo x="0" y="0"/>
              </wp:wrapPolygon>
            </wp:wrapThrough>
            <wp:docPr id="1" name="Picture 1" descr="http://veepro.nl/wp-content/uploads/2015/05/akabane-virus-infection-rumin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epro.nl/wp-content/uploads/2015/05/akabane-virus-infection-rumina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934">
        <w:t xml:space="preserve">New infections of Akabane Virus will depend on </w:t>
      </w:r>
      <w:r w:rsidR="007E7466">
        <w:t>ideal weather</w:t>
      </w:r>
      <w:r w:rsidR="00DB3934">
        <w:t xml:space="preserve"> conditions for </w:t>
      </w:r>
      <w:proofErr w:type="spellStart"/>
      <w:r w:rsidR="00DB3934">
        <w:t>Culicoides</w:t>
      </w:r>
      <w:proofErr w:type="spellEnd"/>
      <w:r w:rsidR="00DB3934">
        <w:t xml:space="preserve"> </w:t>
      </w:r>
      <w:r w:rsidR="007E7466">
        <w:t>reproduction and</w:t>
      </w:r>
      <w:r w:rsidR="00DB3934">
        <w:t xml:space="preserve"> wind pushing the midges beyond their normal distribution and hence exposing naïve herds to the disease. If the exposed animals are not pregnant then no disease is observed </w:t>
      </w:r>
      <w:r w:rsidR="007E7466">
        <w:t xml:space="preserve">and the animal will develop </w:t>
      </w:r>
      <w:r w:rsidR="004257CA">
        <w:t>immunity</w:t>
      </w:r>
      <w:r w:rsidR="007E7466">
        <w:t xml:space="preserve"> against the virus, </w:t>
      </w:r>
      <w:r w:rsidR="00DB3934">
        <w:t xml:space="preserve">but if they are </w:t>
      </w:r>
      <w:r w:rsidR="007E7466">
        <w:t>exposed to the disease while they are pregnant</w:t>
      </w:r>
      <w:r w:rsidR="00DB3934">
        <w:t xml:space="preserve"> </w:t>
      </w:r>
      <w:r w:rsidR="007E7466">
        <w:t>it</w:t>
      </w:r>
      <w:r w:rsidR="00DB3934">
        <w:t xml:space="preserve"> can result in abortions, stil</w:t>
      </w:r>
      <w:r w:rsidR="007E7466">
        <w:t>lbirths and congenital defects.</w:t>
      </w:r>
      <w:r w:rsidR="00B42F6D">
        <w:t xml:space="preserve"> </w:t>
      </w:r>
      <w:r w:rsidR="00DB3934">
        <w:t>Malformations in goat kids are common when infection occurs between 30-50 days of gestation</w:t>
      </w:r>
      <w:r w:rsidR="007E7466">
        <w:t xml:space="preserve"> and the kids are normal when infection occurs during the last 100 days of gestation. </w:t>
      </w:r>
    </w:p>
    <w:p w:rsidR="00892ABB" w:rsidRDefault="00892ABB" w:rsidP="00892ABB">
      <w:pPr>
        <w:keepNext/>
      </w:pPr>
    </w:p>
    <w:p w:rsidR="00892ABB" w:rsidRDefault="00892ABB" w:rsidP="00892ABB">
      <w:pPr>
        <w:pStyle w:val="Caption"/>
      </w:pPr>
      <w:r>
        <w:t xml:space="preserve">Figure </w:t>
      </w:r>
      <w:fldSimple w:instr=" SEQ Figure \* ARABIC ">
        <w:r>
          <w:rPr>
            <w:noProof/>
          </w:rPr>
          <w:t>1</w:t>
        </w:r>
      </w:fldSimple>
      <w:r w:rsidR="00107A15">
        <w:t xml:space="preserve">: </w:t>
      </w:r>
      <w:r>
        <w:t xml:space="preserve">Calf with Akabane </w:t>
      </w:r>
      <w:r w:rsidRPr="00A47739">
        <w:t>http://veepro.nl/animal-health/akabane-virus-infection-ruminants/</w:t>
      </w:r>
    </w:p>
    <w:p w:rsidR="00DB3934" w:rsidRDefault="007E7466">
      <w:r>
        <w:t xml:space="preserve">We seem to have 4-6 yearly intervals between problems with Akabane </w:t>
      </w:r>
      <w:r w:rsidR="004257CA">
        <w:t>Virus which</w:t>
      </w:r>
      <w:r>
        <w:t xml:space="preserve"> is believed to occur as the immune population of animals becomes replaced by the younger naïve population.</w:t>
      </w:r>
    </w:p>
    <w:p w:rsidR="00B42F6D" w:rsidRDefault="00B42F6D">
      <w:r>
        <w:t xml:space="preserve">Another unfortunate consequence of Akabane Virus is there are often birthing issues.  Due to the flexed joints and a wry neck they </w:t>
      </w:r>
      <w:r w:rsidR="00892ABB">
        <w:t>cannot</w:t>
      </w:r>
      <w:r>
        <w:t xml:space="preserve"> extend they bodies into the correct position and posture for a smooth delivery. Those kids born with flex</w:t>
      </w:r>
      <w:r w:rsidR="00CF2DF2">
        <w:t>ed</w:t>
      </w:r>
      <w:r>
        <w:t xml:space="preserve"> joints are often born alive but have difficulty standing</w:t>
      </w:r>
      <w:r w:rsidR="00892ABB">
        <w:t xml:space="preserve"> and those born with hydrancephaly</w:t>
      </w:r>
      <w:bookmarkStart w:id="0" w:name="_GoBack"/>
      <w:bookmarkEnd w:id="0"/>
      <w:r w:rsidR="00892ABB">
        <w:t xml:space="preserve"> often appear dumb </w:t>
      </w:r>
      <w:r w:rsidR="004257CA">
        <w:t xml:space="preserve">with lack of </w:t>
      </w:r>
      <w:r w:rsidR="00892ABB">
        <w:t>coordination</w:t>
      </w:r>
      <w:r w:rsidR="00107A15">
        <w:t xml:space="preserve"> and unaware of their surroundings.</w:t>
      </w:r>
    </w:p>
    <w:p w:rsidR="00E3699C" w:rsidRDefault="00107A15">
      <w:r>
        <w:t>A diagnosis can be made on</w:t>
      </w:r>
      <w:r w:rsidR="00E3699C">
        <w:t xml:space="preserve"> clinical signs, samples taken</w:t>
      </w:r>
      <w:r>
        <w:t xml:space="preserve"> from an aborted </w:t>
      </w:r>
      <w:proofErr w:type="spellStart"/>
      <w:r>
        <w:t>fetus</w:t>
      </w:r>
      <w:proofErr w:type="spellEnd"/>
      <w:r>
        <w:t xml:space="preserve">, on </w:t>
      </w:r>
      <w:proofErr w:type="spellStart"/>
      <w:r>
        <w:t>precolostral</w:t>
      </w:r>
      <w:proofErr w:type="spellEnd"/>
      <w:r>
        <w:t xml:space="preserve"> blood sample from an affected kid or a r</w:t>
      </w:r>
      <w:r w:rsidR="00E3699C">
        <w:t xml:space="preserve">ising antibody levels on blood samples from the doe which indicates recent infection. </w:t>
      </w:r>
    </w:p>
    <w:p w:rsidR="00107A15" w:rsidRDefault="00E3699C">
      <w:r>
        <w:t>Sadly there is no treatment</w:t>
      </w:r>
      <w:r w:rsidR="00107D41">
        <w:t xml:space="preserve"> for affected kids </w:t>
      </w:r>
      <w:r w:rsidR="00947DCE">
        <w:t xml:space="preserve">or any practical </w:t>
      </w:r>
      <w:r>
        <w:t>means of control because of the method of disease spread.</w:t>
      </w:r>
      <w:r w:rsidR="004257CA">
        <w:t xml:space="preserve"> Introduction of stock from </w:t>
      </w:r>
      <w:proofErr w:type="spellStart"/>
      <w:r w:rsidR="004257CA">
        <w:t>nonendemic</w:t>
      </w:r>
      <w:proofErr w:type="spellEnd"/>
      <w:r w:rsidR="004257CA">
        <w:t xml:space="preserve"> to endemic areas should be done well before the first breeding to enabling the dam to develop immunity at an early age.</w:t>
      </w:r>
    </w:p>
    <w:p w:rsidR="004C320F" w:rsidRDefault="004C320F">
      <w:r>
        <w:t xml:space="preserve">Please contact me on </w:t>
      </w:r>
      <w:proofErr w:type="spellStart"/>
      <w:r>
        <w:t>Ph</w:t>
      </w:r>
      <w:proofErr w:type="spellEnd"/>
      <w:r>
        <w:t xml:space="preserve">: 49328866 or via email </w:t>
      </w:r>
      <w:hyperlink r:id="rId8" w:history="1">
        <w:r w:rsidRPr="00EF08AF">
          <w:rPr>
            <w:rStyle w:val="Hyperlink"/>
          </w:rPr>
          <w:t>kylie.greentree@lls.nsw.gov.au</w:t>
        </w:r>
      </w:hyperlink>
      <w:r>
        <w:t xml:space="preserve"> if you are noticing any of these clinical signs and we can assist with a diagnosis. </w:t>
      </w:r>
    </w:p>
    <w:sectPr w:rsidR="004C32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76" w:rsidRDefault="009B0376" w:rsidP="004C320F">
      <w:pPr>
        <w:spacing w:after="0" w:line="240" w:lineRule="auto"/>
      </w:pPr>
      <w:r>
        <w:separator/>
      </w:r>
    </w:p>
  </w:endnote>
  <w:endnote w:type="continuationSeparator" w:id="0">
    <w:p w:rsidR="009B0376" w:rsidRDefault="009B0376" w:rsidP="004C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7" w:rsidRDefault="00F54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0F" w:rsidRPr="004C320F" w:rsidRDefault="00CF2DF2" w:rsidP="004C320F">
    <w:pPr>
      <w:pStyle w:val="Footer"/>
      <w:jc w:val="center"/>
      <w:rPr>
        <w:b/>
      </w:rPr>
    </w:pPr>
    <w:r>
      <w:rPr>
        <w:b/>
      </w:rPr>
      <w:t xml:space="preserve">Hunter Local Land Services. May 2019. Paper 20. </w:t>
    </w:r>
    <w:r w:rsidR="00F54FD7">
      <w:rPr>
        <w:b/>
      </w:rPr>
      <w:t>Kylie Greentree BVSc MANCVS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7" w:rsidRDefault="00F5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76" w:rsidRDefault="009B0376" w:rsidP="004C320F">
      <w:pPr>
        <w:spacing w:after="0" w:line="240" w:lineRule="auto"/>
      </w:pPr>
      <w:r>
        <w:separator/>
      </w:r>
    </w:p>
  </w:footnote>
  <w:footnote w:type="continuationSeparator" w:id="0">
    <w:p w:rsidR="009B0376" w:rsidRDefault="009B0376" w:rsidP="004C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7" w:rsidRDefault="00F54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F2" w:rsidRPr="00CF2DF2" w:rsidRDefault="00CF2DF2" w:rsidP="00CF2DF2">
    <w:pPr>
      <w:pStyle w:val="Header"/>
      <w:jc w:val="center"/>
      <w:rPr>
        <w:rFonts w:ascii="Broadway" w:hAnsi="Broadway"/>
        <w:sz w:val="52"/>
        <w:szCs w:val="52"/>
      </w:rPr>
    </w:pPr>
    <w:r w:rsidRPr="00CF2DF2">
      <w:rPr>
        <w:rFonts w:ascii="Broadway" w:hAnsi="Broadway"/>
        <w:sz w:val="52"/>
        <w:szCs w:val="52"/>
      </w:rPr>
      <w:t>Browser’s Bulletin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7" w:rsidRDefault="00F54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35"/>
    <w:rsid w:val="00107A15"/>
    <w:rsid w:val="00107D41"/>
    <w:rsid w:val="001F42D5"/>
    <w:rsid w:val="00303F35"/>
    <w:rsid w:val="004257CA"/>
    <w:rsid w:val="004C320F"/>
    <w:rsid w:val="007100D8"/>
    <w:rsid w:val="007E7466"/>
    <w:rsid w:val="00892ABB"/>
    <w:rsid w:val="00947DCE"/>
    <w:rsid w:val="009B0376"/>
    <w:rsid w:val="00B42F6D"/>
    <w:rsid w:val="00B65139"/>
    <w:rsid w:val="00CF2DF2"/>
    <w:rsid w:val="00DB3934"/>
    <w:rsid w:val="00E3699C"/>
    <w:rsid w:val="00E96D5C"/>
    <w:rsid w:val="00F54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BB"/>
    <w:rPr>
      <w:rFonts w:ascii="Tahoma" w:hAnsi="Tahoma" w:cs="Tahoma"/>
      <w:sz w:val="16"/>
      <w:szCs w:val="16"/>
    </w:rPr>
  </w:style>
  <w:style w:type="paragraph" w:styleId="Caption">
    <w:name w:val="caption"/>
    <w:basedOn w:val="Normal"/>
    <w:next w:val="Normal"/>
    <w:uiPriority w:val="35"/>
    <w:unhideWhenUsed/>
    <w:qFormat/>
    <w:rsid w:val="00892ABB"/>
    <w:pPr>
      <w:spacing w:line="240" w:lineRule="auto"/>
    </w:pPr>
    <w:rPr>
      <w:b/>
      <w:bCs/>
      <w:color w:val="4F81BD" w:themeColor="accent1"/>
      <w:sz w:val="18"/>
      <w:szCs w:val="18"/>
    </w:rPr>
  </w:style>
  <w:style w:type="character" w:styleId="Hyperlink">
    <w:name w:val="Hyperlink"/>
    <w:basedOn w:val="DefaultParagraphFont"/>
    <w:uiPriority w:val="99"/>
    <w:unhideWhenUsed/>
    <w:rsid w:val="004C320F"/>
    <w:rPr>
      <w:color w:val="0000FF" w:themeColor="hyperlink"/>
      <w:u w:val="single"/>
    </w:rPr>
  </w:style>
  <w:style w:type="paragraph" w:styleId="Header">
    <w:name w:val="header"/>
    <w:basedOn w:val="Normal"/>
    <w:link w:val="HeaderChar"/>
    <w:uiPriority w:val="99"/>
    <w:unhideWhenUsed/>
    <w:rsid w:val="004C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0F"/>
  </w:style>
  <w:style w:type="paragraph" w:styleId="Footer">
    <w:name w:val="footer"/>
    <w:basedOn w:val="Normal"/>
    <w:link w:val="FooterChar"/>
    <w:uiPriority w:val="99"/>
    <w:unhideWhenUsed/>
    <w:rsid w:val="004C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BB"/>
    <w:rPr>
      <w:rFonts w:ascii="Tahoma" w:hAnsi="Tahoma" w:cs="Tahoma"/>
      <w:sz w:val="16"/>
      <w:szCs w:val="16"/>
    </w:rPr>
  </w:style>
  <w:style w:type="paragraph" w:styleId="Caption">
    <w:name w:val="caption"/>
    <w:basedOn w:val="Normal"/>
    <w:next w:val="Normal"/>
    <w:uiPriority w:val="35"/>
    <w:unhideWhenUsed/>
    <w:qFormat/>
    <w:rsid w:val="00892ABB"/>
    <w:pPr>
      <w:spacing w:line="240" w:lineRule="auto"/>
    </w:pPr>
    <w:rPr>
      <w:b/>
      <w:bCs/>
      <w:color w:val="4F81BD" w:themeColor="accent1"/>
      <w:sz w:val="18"/>
      <w:szCs w:val="18"/>
    </w:rPr>
  </w:style>
  <w:style w:type="character" w:styleId="Hyperlink">
    <w:name w:val="Hyperlink"/>
    <w:basedOn w:val="DefaultParagraphFont"/>
    <w:uiPriority w:val="99"/>
    <w:unhideWhenUsed/>
    <w:rsid w:val="004C320F"/>
    <w:rPr>
      <w:color w:val="0000FF" w:themeColor="hyperlink"/>
      <w:u w:val="single"/>
    </w:rPr>
  </w:style>
  <w:style w:type="paragraph" w:styleId="Header">
    <w:name w:val="header"/>
    <w:basedOn w:val="Normal"/>
    <w:link w:val="HeaderChar"/>
    <w:uiPriority w:val="99"/>
    <w:unhideWhenUsed/>
    <w:rsid w:val="004C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0F"/>
  </w:style>
  <w:style w:type="paragraph" w:styleId="Footer">
    <w:name w:val="footer"/>
    <w:basedOn w:val="Normal"/>
    <w:link w:val="FooterChar"/>
    <w:uiPriority w:val="99"/>
    <w:unhideWhenUsed/>
    <w:rsid w:val="004C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greentree@lls.nsw.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3</cp:revision>
  <dcterms:created xsi:type="dcterms:W3CDTF">2018-05-01T23:47:00Z</dcterms:created>
  <dcterms:modified xsi:type="dcterms:W3CDTF">2018-05-29T02:34:00Z</dcterms:modified>
</cp:coreProperties>
</file>